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3E6D26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3E6D26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 w:rsidRPr="003E6D26">
        <w:rPr>
          <w:sz w:val="24"/>
          <w:szCs w:val="24"/>
        </w:rPr>
        <w:t xml:space="preserve">Na osnovu </w:t>
      </w:r>
      <w:r w:rsidRPr="003E6D26">
        <w:rPr>
          <w:sz w:val="24"/>
          <w:szCs w:val="24"/>
          <w:lang w:val="hr-HR"/>
        </w:rPr>
        <w:t>člana 35 Zakona o privrednim drustvima («SL.list RCG», br:06/02,“Sl.list CG“ 17/07,80</w:t>
      </w:r>
      <w:r w:rsidR="00F73D40" w:rsidRPr="003E6D26">
        <w:rPr>
          <w:sz w:val="24"/>
          <w:szCs w:val="24"/>
          <w:lang w:val="hr-HR"/>
        </w:rPr>
        <w:t>/08,40/10,73/10,36/11, 40/11)  člana 184. Zakona o investicionim fondovima („Sl.list CG“</w:t>
      </w:r>
      <w:r w:rsidRPr="003E6D26">
        <w:rPr>
          <w:sz w:val="24"/>
          <w:szCs w:val="24"/>
        </w:rPr>
        <w:t xml:space="preserve"> </w:t>
      </w:r>
      <w:r w:rsidR="00F73D40" w:rsidRPr="003E6D26">
        <w:rPr>
          <w:sz w:val="24"/>
          <w:szCs w:val="24"/>
        </w:rPr>
        <w:t xml:space="preserve"> br.54/11) i </w:t>
      </w:r>
      <w:r w:rsidR="00363444">
        <w:rPr>
          <w:sz w:val="24"/>
          <w:szCs w:val="24"/>
        </w:rPr>
        <w:t>člana  37</w:t>
      </w:r>
      <w:r w:rsidR="006860C5">
        <w:rPr>
          <w:sz w:val="24"/>
          <w:szCs w:val="24"/>
        </w:rPr>
        <w:t>.</w:t>
      </w:r>
      <w:r w:rsidRPr="003E6D26">
        <w:rPr>
          <w:sz w:val="24"/>
          <w:szCs w:val="24"/>
        </w:rPr>
        <w:t xml:space="preserve"> Statuta   Zatvorenog investicionog fonda  »Eurofond« AD  Podgorica –</w:t>
      </w:r>
      <w:r w:rsidR="00F73D40" w:rsidRPr="003E6D26">
        <w:rPr>
          <w:sz w:val="24"/>
          <w:szCs w:val="24"/>
        </w:rPr>
        <w:t xml:space="preserve"> </w:t>
      </w:r>
      <w:r w:rsidRPr="003E6D26">
        <w:rPr>
          <w:sz w:val="24"/>
          <w:szCs w:val="24"/>
        </w:rPr>
        <w:t>u postupku transformacije,   S</w:t>
      </w:r>
      <w:r w:rsidR="0044568B" w:rsidRPr="003E6D26">
        <w:rPr>
          <w:sz w:val="24"/>
          <w:szCs w:val="24"/>
        </w:rPr>
        <w:t xml:space="preserve">kupština akcionara Fonda  na V  </w:t>
      </w:r>
      <w:r w:rsidR="00796875" w:rsidRPr="003E6D26">
        <w:rPr>
          <w:sz w:val="24"/>
          <w:szCs w:val="24"/>
        </w:rPr>
        <w:t>vanredovnoj sjednici</w:t>
      </w:r>
      <w:r w:rsidR="006860C5">
        <w:rPr>
          <w:sz w:val="24"/>
          <w:szCs w:val="24"/>
        </w:rPr>
        <w:t xml:space="preserve">  održanoj  20.oktobra 2014 </w:t>
      </w:r>
      <w:r w:rsidRPr="003E6D26">
        <w:rPr>
          <w:sz w:val="24"/>
          <w:szCs w:val="24"/>
        </w:rPr>
        <w:t xml:space="preserve"> godine </w:t>
      </w:r>
      <w:r w:rsidRPr="003E6D26">
        <w:rPr>
          <w:sz w:val="24"/>
          <w:szCs w:val="24"/>
          <w:lang w:val="hr-HR"/>
        </w:rPr>
        <w:t xml:space="preserve"> </w:t>
      </w:r>
      <w:r w:rsidRPr="003E6D26">
        <w:rPr>
          <w:sz w:val="24"/>
          <w:szCs w:val="24"/>
        </w:rPr>
        <w:t>usvojila je:</w:t>
      </w:r>
    </w:p>
    <w:p w:rsidR="00007E55" w:rsidRPr="003E6D26" w:rsidRDefault="00007E55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Pr="003E6D26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007E55" w:rsidRPr="003E6D26" w:rsidRDefault="00007E55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007E55" w:rsidRPr="003E6D26" w:rsidRDefault="00007E55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3E6D26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6D26">
        <w:rPr>
          <w:szCs w:val="28"/>
        </w:rPr>
        <w:tab/>
      </w:r>
      <w:r w:rsidRPr="003E6D26">
        <w:rPr>
          <w:b/>
          <w:szCs w:val="28"/>
        </w:rPr>
        <w:t>ODLUKU</w:t>
      </w:r>
    </w:p>
    <w:p w:rsidR="00F73D40" w:rsidRPr="003E6D26" w:rsidRDefault="00F73D40" w:rsidP="00F73D40">
      <w:pPr>
        <w:jc w:val="center"/>
        <w:rPr>
          <w:b/>
          <w:sz w:val="28"/>
          <w:szCs w:val="28"/>
          <w:lang w:val="sl-SI"/>
        </w:rPr>
      </w:pPr>
      <w:proofErr w:type="gramStart"/>
      <w:r w:rsidRPr="003E6D26">
        <w:rPr>
          <w:b/>
          <w:sz w:val="28"/>
          <w:szCs w:val="28"/>
        </w:rPr>
        <w:t>o</w:t>
      </w:r>
      <w:proofErr w:type="gramEnd"/>
      <w:r w:rsidRPr="003E6D26">
        <w:rPr>
          <w:b/>
          <w:sz w:val="28"/>
          <w:szCs w:val="28"/>
        </w:rPr>
        <w:t xml:space="preserve"> </w:t>
      </w:r>
      <w:proofErr w:type="spellStart"/>
      <w:r w:rsidRPr="003E6D26">
        <w:rPr>
          <w:b/>
          <w:sz w:val="28"/>
          <w:szCs w:val="28"/>
        </w:rPr>
        <w:t>usvajanju</w:t>
      </w:r>
      <w:proofErr w:type="spellEnd"/>
      <w:r w:rsidRPr="003E6D26">
        <w:rPr>
          <w:b/>
          <w:sz w:val="28"/>
          <w:szCs w:val="28"/>
        </w:rPr>
        <w:t xml:space="preserve"> </w:t>
      </w:r>
      <w:r w:rsidR="00007E55" w:rsidRPr="003E6D26">
        <w:rPr>
          <w:b/>
          <w:sz w:val="28"/>
          <w:szCs w:val="28"/>
        </w:rPr>
        <w:t xml:space="preserve"> </w:t>
      </w:r>
      <w:r w:rsidRPr="003E6D26">
        <w:rPr>
          <w:b/>
          <w:sz w:val="28"/>
          <w:szCs w:val="28"/>
          <w:lang w:val="sl-SI"/>
        </w:rPr>
        <w:t>Izvještaja revizora sa Izvještajem o usklađivanju poslovanja</w:t>
      </w:r>
    </w:p>
    <w:p w:rsidR="00007E55" w:rsidRPr="003E6D26" w:rsidRDefault="00007E55" w:rsidP="00F73D40">
      <w:pPr>
        <w:pStyle w:val="BodyText"/>
        <w:spacing w:line="20" w:lineRule="atLeast"/>
        <w:jc w:val="center"/>
        <w:rPr>
          <w:b/>
          <w:szCs w:val="28"/>
        </w:rPr>
      </w:pPr>
    </w:p>
    <w:p w:rsidR="00007E55" w:rsidRPr="003E6D26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007E55" w:rsidRPr="003E6D26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Pr="003E6D26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Usvaja se</w:t>
      </w:r>
      <w:r w:rsidR="00F73D40">
        <w:rPr>
          <w:szCs w:val="28"/>
        </w:rPr>
        <w:t xml:space="preserve"> Izvještaj revizora kojim se utvrđuje da su investicije ZIF Eurofond«</w:t>
      </w:r>
      <w:r w:rsidR="003E6D26">
        <w:rPr>
          <w:szCs w:val="28"/>
        </w:rPr>
        <w:t xml:space="preserve">  AD </w:t>
      </w:r>
      <w:r w:rsidR="00F73D40">
        <w:rPr>
          <w:szCs w:val="28"/>
        </w:rPr>
        <w:t>Podgorica –</w:t>
      </w:r>
      <w:r w:rsidR="00CF0FEB">
        <w:rPr>
          <w:szCs w:val="28"/>
        </w:rPr>
        <w:t xml:space="preserve"> </w:t>
      </w:r>
      <w:r w:rsidR="00F73D40">
        <w:rPr>
          <w:szCs w:val="28"/>
        </w:rPr>
        <w:t>u postupku tran</w:t>
      </w:r>
      <w:r w:rsidR="002A7316">
        <w:rPr>
          <w:szCs w:val="28"/>
        </w:rPr>
        <w:t xml:space="preserve">sformacije u skladu sa Zakonom </w:t>
      </w:r>
      <w:r w:rsidR="00F73D40">
        <w:rPr>
          <w:szCs w:val="28"/>
        </w:rPr>
        <w:t xml:space="preserve"> sa Izvještajem o usklađivanju poslovanja</w:t>
      </w:r>
      <w:r w:rsidR="00007E55">
        <w:rPr>
          <w:szCs w:val="28"/>
        </w:rPr>
        <w:t>.</w:t>
      </w:r>
    </w:p>
    <w:p w:rsidR="00007E55" w:rsidRDefault="00F73D40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Sastavni dio Odluke čini Izvještaj iz tačke 1</w:t>
      </w:r>
      <w:r w:rsidR="00007E55">
        <w:rPr>
          <w:szCs w:val="28"/>
        </w:rPr>
        <w:t>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6860C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63"/>
    <w:rsid w:val="00007E55"/>
    <w:rsid w:val="000D6DE5"/>
    <w:rsid w:val="002A7316"/>
    <w:rsid w:val="00363444"/>
    <w:rsid w:val="003E6D26"/>
    <w:rsid w:val="0040310D"/>
    <w:rsid w:val="0044568B"/>
    <w:rsid w:val="004774F3"/>
    <w:rsid w:val="00562563"/>
    <w:rsid w:val="0060293E"/>
    <w:rsid w:val="0067112E"/>
    <w:rsid w:val="006860C5"/>
    <w:rsid w:val="00796875"/>
    <w:rsid w:val="007A1589"/>
    <w:rsid w:val="008F0F4D"/>
    <w:rsid w:val="00B13CD5"/>
    <w:rsid w:val="00BA6725"/>
    <w:rsid w:val="00CA5D16"/>
    <w:rsid w:val="00CF0FEB"/>
    <w:rsid w:val="00EE1E93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2014-09-23T11:43:00Z</dcterms:created>
  <dcterms:modified xsi:type="dcterms:W3CDTF">2014-09-29T11:22:00Z</dcterms:modified>
</cp:coreProperties>
</file>